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1C02" w14:textId="2CE39119" w:rsidR="00C1009F" w:rsidRPr="002704A6" w:rsidRDefault="00B13C56" w:rsidP="002704A6">
      <w:pPr>
        <w:spacing w:beforeLines="40" w:before="96" w:afterLines="40" w:after="96"/>
        <w:jc w:val="both"/>
        <w:rPr>
          <w:rFonts w:ascii="HelveticaNeueLT Std" w:hAnsi="HelveticaNeueLT Std" w:cs="Arial"/>
          <w:b/>
        </w:rPr>
      </w:pPr>
      <w:r w:rsidRPr="002704A6">
        <w:rPr>
          <w:rFonts w:ascii="HelveticaNeueLT Std" w:hAnsi="HelveticaNeueLT Std" w:cs="Arial"/>
          <w:b/>
        </w:rPr>
        <w:t xml:space="preserve">Diakoniesammlung </w:t>
      </w:r>
      <w:r w:rsidR="00C1009F" w:rsidRPr="002704A6">
        <w:rPr>
          <w:rFonts w:ascii="HelveticaNeueLT Std" w:hAnsi="HelveticaNeueLT Std" w:cs="Arial"/>
          <w:b/>
        </w:rPr>
        <w:t xml:space="preserve">vom </w:t>
      </w:r>
      <w:r w:rsidR="00B96BEC">
        <w:rPr>
          <w:rFonts w:ascii="HelveticaNeueLT Std" w:hAnsi="HelveticaNeueLT Std" w:cs="Arial"/>
          <w:b/>
        </w:rPr>
        <w:t>13</w:t>
      </w:r>
      <w:r w:rsidR="00C1009F" w:rsidRPr="002704A6">
        <w:rPr>
          <w:rFonts w:ascii="HelveticaNeueLT Std" w:hAnsi="HelveticaNeueLT Std" w:cs="Arial"/>
          <w:b/>
        </w:rPr>
        <w:t xml:space="preserve">. bis </w:t>
      </w:r>
      <w:r w:rsidR="00B96BEC">
        <w:rPr>
          <w:rFonts w:ascii="HelveticaNeueLT Std" w:hAnsi="HelveticaNeueLT Std" w:cs="Arial"/>
          <w:b/>
        </w:rPr>
        <w:t>22</w:t>
      </w:r>
      <w:r w:rsidR="00C1009F" w:rsidRPr="002704A6">
        <w:rPr>
          <w:rFonts w:ascii="HelveticaNeueLT Std" w:hAnsi="HelveticaNeueLT Std" w:cs="Arial"/>
          <w:b/>
        </w:rPr>
        <w:t xml:space="preserve">. </w:t>
      </w:r>
      <w:r w:rsidR="00B96BEC">
        <w:rPr>
          <w:rFonts w:ascii="HelveticaNeueLT Std" w:hAnsi="HelveticaNeueLT Std" w:cs="Arial"/>
          <w:b/>
        </w:rPr>
        <w:t>September 2026</w:t>
      </w:r>
    </w:p>
    <w:p w14:paraId="0FF430DA" w14:textId="4824B66C" w:rsidR="00C86105" w:rsidRPr="00CB078D" w:rsidRDefault="00B96BEC" w:rsidP="002704A6">
      <w:pPr>
        <w:spacing w:beforeLines="40" w:before="96" w:afterLines="40" w:after="96"/>
        <w:jc w:val="both"/>
        <w:rPr>
          <w:rFonts w:ascii="HelveticaNeueLT Std" w:hAnsi="HelveticaNeueLT Std" w:cs="Arial"/>
          <w:color w:val="7030A0"/>
          <w:sz w:val="28"/>
        </w:rPr>
      </w:pPr>
      <w:r>
        <w:rPr>
          <w:rFonts w:ascii="HelveticaNeueLT Std" w:hAnsi="HelveticaNeueLT Std" w:cs="Arial"/>
          <w:b/>
          <w:bCs/>
          <w:color w:val="7030A0"/>
          <w:sz w:val="28"/>
        </w:rPr>
        <w:t>Gemeinsam Wege finden</w:t>
      </w:r>
      <w:r w:rsidR="00C86105" w:rsidRPr="00CB078D">
        <w:rPr>
          <w:rFonts w:ascii="HelveticaNeueLT Std" w:hAnsi="HelveticaNeueLT Std" w:cs="Arial"/>
          <w:b/>
          <w:bCs/>
          <w:color w:val="7030A0"/>
          <w:sz w:val="28"/>
        </w:rPr>
        <w:t xml:space="preserve"> in unserer Region</w:t>
      </w:r>
    </w:p>
    <w:p w14:paraId="2602DEEF" w14:textId="77777777" w:rsidR="00096C10" w:rsidRDefault="00096C10" w:rsidP="00C86105">
      <w:pPr>
        <w:autoSpaceDE w:val="0"/>
        <w:autoSpaceDN w:val="0"/>
        <w:adjustRightInd w:val="0"/>
        <w:spacing w:beforeLines="50" w:before="120" w:afterLines="50" w:after="120" w:line="240" w:lineRule="auto"/>
        <w:jc w:val="both"/>
        <w:rPr>
          <w:rFonts w:ascii="HelveticaNeueLT Std" w:hAnsi="HelveticaNeueLT Std" w:cs="Arial"/>
          <w:color w:val="000000"/>
        </w:rPr>
        <w:sectPr w:rsidR="00096C10" w:rsidSect="007C6808">
          <w:pgSz w:w="11906" w:h="16838"/>
          <w:pgMar w:top="1417" w:right="1417" w:bottom="1134" w:left="1418" w:header="708" w:footer="708" w:gutter="0"/>
          <w:cols w:space="708"/>
          <w:docGrid w:linePitch="360"/>
        </w:sectPr>
      </w:pPr>
    </w:p>
    <w:p w14:paraId="572F3217" w14:textId="77777777" w:rsidR="007A6D8F" w:rsidRPr="00E82E1F" w:rsidRDefault="007A6D8F" w:rsidP="00C86105">
      <w:pPr>
        <w:autoSpaceDE w:val="0"/>
        <w:autoSpaceDN w:val="0"/>
        <w:adjustRightInd w:val="0"/>
        <w:spacing w:beforeLines="50" w:before="120" w:afterLines="50" w:after="120" w:line="240" w:lineRule="auto"/>
        <w:jc w:val="both"/>
        <w:rPr>
          <w:rFonts w:ascii="HelveticaNeueLT Std" w:hAnsi="HelveticaNeueLT Std" w:cs="Arial"/>
          <w:b/>
          <w:color w:val="00B0F0"/>
          <w:sz w:val="16"/>
        </w:rPr>
      </w:pPr>
    </w:p>
    <w:p w14:paraId="33091DB0" w14:textId="77777777" w:rsidR="00E1474A" w:rsidRDefault="00E1474A" w:rsidP="00C86105">
      <w:pPr>
        <w:autoSpaceDE w:val="0"/>
        <w:autoSpaceDN w:val="0"/>
        <w:adjustRightInd w:val="0"/>
        <w:spacing w:beforeLines="50" w:before="120" w:afterLines="50" w:after="120" w:line="240" w:lineRule="auto"/>
        <w:jc w:val="both"/>
        <w:rPr>
          <w:rFonts w:ascii="HelveticaNeueLT Std" w:hAnsi="HelveticaNeueLT Std" w:cs="Arial"/>
          <w:b/>
          <w:color w:val="00B0F0"/>
          <w:sz w:val="24"/>
        </w:rPr>
      </w:pPr>
      <w:r w:rsidRPr="00E1474A">
        <w:rPr>
          <w:rFonts w:ascii="HelveticaNeueLT Std" w:hAnsi="HelveticaNeueLT Std" w:cs="Arial"/>
          <w:b/>
          <w:color w:val="00B0F0"/>
          <w:sz w:val="24"/>
        </w:rPr>
        <w:t>Wenn das Leben aus dem Gleichgewicht gerät</w:t>
      </w:r>
    </w:p>
    <w:p w14:paraId="45D495D9" w14:textId="77777777" w:rsidR="00E1474A" w:rsidRDefault="00E1474A" w:rsidP="005629C1">
      <w:pPr>
        <w:spacing w:before="100" w:beforeAutospacing="1" w:after="100" w:afterAutospacing="1" w:line="240" w:lineRule="auto"/>
        <w:rPr>
          <w:rFonts w:ascii="HelveticaNeueLT Std" w:hAnsi="HelveticaNeueLT Std" w:cs="Arial"/>
          <w:color w:val="000000"/>
        </w:rPr>
      </w:pPr>
      <w:r w:rsidRPr="00E1474A">
        <w:rPr>
          <w:rFonts w:ascii="HelveticaNeueLT Std" w:hAnsi="HelveticaNeueLT Std" w:cs="Arial"/>
          <w:color w:val="000000"/>
        </w:rPr>
        <w:t>Manchmal gerät das Leben aus dem Gleichgewicht – ganz leise oder völlig unerwartet. Ob jung oder alt: Sorgen, Konflikte oder Überforderung können uns an unsere Grenzen bringen. In solchen Momenten tut es gut, nicht allein zu sein.</w:t>
      </w:r>
    </w:p>
    <w:p w14:paraId="339CCC31" w14:textId="6B846D4A" w:rsidR="002704A6" w:rsidRPr="00830B06" w:rsidRDefault="00E6750F" w:rsidP="005629C1">
      <w:pPr>
        <w:spacing w:before="100" w:beforeAutospacing="1" w:after="100" w:afterAutospacing="1" w:line="240" w:lineRule="auto"/>
        <w:rPr>
          <w:rFonts w:ascii="HelveticaNeueLT Std" w:hAnsi="HelveticaNeueLT Std"/>
          <w:sz w:val="24"/>
        </w:rPr>
      </w:pPr>
      <w:r w:rsidRPr="00830B06">
        <w:rPr>
          <w:rFonts w:ascii="HelveticaNeueLT Std" w:hAnsi="HelveticaNeueLT Std"/>
          <w:b/>
          <w:color w:val="00B0F0"/>
          <w:sz w:val="24"/>
        </w:rPr>
        <w:t>Kirche</w:t>
      </w:r>
      <w:r w:rsidR="002A588D" w:rsidRPr="00830B06">
        <w:rPr>
          <w:rFonts w:ascii="HelveticaNeueLT Std" w:hAnsi="HelveticaNeueLT Std"/>
          <w:b/>
          <w:color w:val="00B0F0"/>
          <w:sz w:val="24"/>
        </w:rPr>
        <w:t xml:space="preserve"> </w:t>
      </w:r>
      <w:r w:rsidR="00F23A8C" w:rsidRPr="00830B06">
        <w:rPr>
          <w:rFonts w:ascii="HelveticaNeueLT Std" w:hAnsi="HelveticaNeueLT Std"/>
          <w:b/>
          <w:color w:val="00B0F0"/>
          <w:sz w:val="24"/>
        </w:rPr>
        <w:t xml:space="preserve">und Diakonie </w:t>
      </w:r>
      <w:r w:rsidR="00FC13B4" w:rsidRPr="00830B06">
        <w:rPr>
          <w:rFonts w:ascii="HelveticaNeueLT Std" w:hAnsi="HelveticaNeueLT Std"/>
          <w:b/>
          <w:color w:val="00B0F0"/>
          <w:sz w:val="24"/>
        </w:rPr>
        <w:t xml:space="preserve">lassen </w:t>
      </w:r>
      <w:r w:rsidR="00EA304B" w:rsidRPr="00830B06">
        <w:rPr>
          <w:rFonts w:ascii="HelveticaNeueLT Std" w:hAnsi="HelveticaNeueLT Std"/>
          <w:b/>
          <w:color w:val="00B0F0"/>
          <w:sz w:val="24"/>
        </w:rPr>
        <w:t>niemanden</w:t>
      </w:r>
      <w:r w:rsidR="002704A6" w:rsidRPr="00830B06">
        <w:rPr>
          <w:rFonts w:ascii="HelveticaNeueLT Std" w:hAnsi="HelveticaNeueLT Std"/>
          <w:b/>
          <w:color w:val="00B0F0"/>
          <w:sz w:val="24"/>
        </w:rPr>
        <w:t xml:space="preserve"> zurück</w:t>
      </w:r>
      <w:r w:rsidR="00EA304B" w:rsidRPr="00830B06">
        <w:rPr>
          <w:rFonts w:ascii="HelveticaNeueLT Std" w:hAnsi="HelveticaNeueLT Std"/>
          <w:sz w:val="24"/>
        </w:rPr>
        <w:t xml:space="preserve"> </w:t>
      </w:r>
    </w:p>
    <w:p w14:paraId="215250F0" w14:textId="5679CEFE" w:rsidR="002704A6" w:rsidRDefault="007725D2" w:rsidP="00986E3F">
      <w:pPr>
        <w:spacing w:before="100" w:beforeAutospacing="1" w:after="100" w:afterAutospacing="1" w:line="240" w:lineRule="auto"/>
        <w:rPr>
          <w:rFonts w:ascii="HelveticaNeueLT Std" w:hAnsi="HelveticaNeueLT Std" w:cs="Arial"/>
          <w:color w:val="000000"/>
        </w:rPr>
      </w:pPr>
      <w:r w:rsidRPr="0029123D">
        <w:rPr>
          <w:rFonts w:ascii="HelveticaNeueLT Std" w:hAnsi="HelveticaNeueLT Std" w:cs="Arial"/>
          <w:b/>
          <w:bCs/>
          <w:noProof/>
          <w:color w:val="000000"/>
        </w:rPr>
        <w:drawing>
          <wp:anchor distT="0" distB="0" distL="114300" distR="114300" simplePos="0" relativeHeight="251661312" behindDoc="0" locked="0" layoutInCell="1" allowOverlap="1" wp14:anchorId="564AB761" wp14:editId="0520CD8A">
            <wp:simplePos x="0" y="0"/>
            <wp:positionH relativeFrom="column">
              <wp:posOffset>-493395</wp:posOffset>
            </wp:positionH>
            <wp:positionV relativeFrom="paragraph">
              <wp:posOffset>1411605</wp:posOffset>
            </wp:positionV>
            <wp:extent cx="3229200" cy="2300400"/>
            <wp:effectExtent l="38100" t="38100" r="85725" b="10033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29200" cy="23004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829CC">
        <w:rPr>
          <w:noProof/>
        </w:rPr>
        <mc:AlternateContent>
          <mc:Choice Requires="wps">
            <w:drawing>
              <wp:anchor distT="0" distB="0" distL="114300" distR="114300" simplePos="0" relativeHeight="251660288" behindDoc="0" locked="0" layoutInCell="1" allowOverlap="1" wp14:anchorId="1BF88205" wp14:editId="39EB6B40">
                <wp:simplePos x="0" y="0"/>
                <wp:positionH relativeFrom="page">
                  <wp:posOffset>3853815</wp:posOffset>
                </wp:positionH>
                <wp:positionV relativeFrom="paragraph">
                  <wp:posOffset>798830</wp:posOffset>
                </wp:positionV>
                <wp:extent cx="1506855" cy="474980"/>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74980"/>
                        </a:xfrm>
                        <a:prstGeom prst="rect">
                          <a:avLst/>
                        </a:prstGeom>
                        <a:noFill/>
                        <a:ln w="9525">
                          <a:noFill/>
                          <a:miter lim="800000"/>
                          <a:headEnd/>
                          <a:tailEnd/>
                        </a:ln>
                      </wps:spPr>
                      <wps:txbx>
                        <w:txbxContent>
                          <w:p w14:paraId="01520504" w14:textId="77777777" w:rsidR="0014542B" w:rsidRPr="00A333D5" w:rsidRDefault="0014542B" w:rsidP="0014542B">
                            <w:pPr>
                              <w:spacing w:after="0" w:line="240" w:lineRule="auto"/>
                              <w:rPr>
                                <w:rFonts w:ascii="HelveticaNeueLT Std" w:hAnsi="HelveticaNeueLT Std"/>
                                <w:color w:val="A6A6A6"/>
                                <w:sz w:val="12"/>
                                <w:szCs w:val="12"/>
                              </w:rPr>
                            </w:pPr>
                            <w:r w:rsidRPr="00A333D5">
                              <w:rPr>
                                <w:rFonts w:ascii="HelveticaNeueLT Std" w:hAnsi="HelveticaNeueLT Std" w:cs="Arial"/>
                                <w:b/>
                                <w:color w:val="A6A6A6"/>
                                <w:sz w:val="12"/>
                                <w:szCs w:val="12"/>
                              </w:rPr>
                              <w:t>Foto:</w:t>
                            </w:r>
                            <w:r w:rsidRPr="00A333D5">
                              <w:rPr>
                                <w:rFonts w:ascii="HelveticaNeueLT Std" w:hAnsi="HelveticaNeueLT Std" w:cs="Segoe UI"/>
                                <w:color w:val="A6A6A6"/>
                                <w:sz w:val="12"/>
                                <w:szCs w:val="12"/>
                              </w:rPr>
                              <w:t xml:space="preserve"> </w:t>
                            </w:r>
                            <w:r w:rsidRPr="00A333D5">
                              <w:rPr>
                                <w:rFonts w:ascii="HelveticaNeueLT Std" w:hAnsi="HelveticaNeueLT Std"/>
                                <w:color w:val="A6A6A6"/>
                                <w:sz w:val="12"/>
                                <w:szCs w:val="12"/>
                              </w:rPr>
                              <w:t>Peter Bongard</w:t>
                            </w:r>
                          </w:p>
                          <w:p w14:paraId="429725B9" w14:textId="77777777" w:rsidR="0014542B" w:rsidRDefault="0014542B" w:rsidP="0014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88205" id="_x0000_t202" coordsize="21600,21600" o:spt="202" path="m,l,21600r21600,l21600,xe">
                <v:stroke joinstyle="miter"/>
                <v:path gradientshapeok="t" o:connecttype="rect"/>
              </v:shapetype>
              <v:shape id="Textfeld 2" o:spid="_x0000_s1026" type="#_x0000_t202" style="position:absolute;margin-left:303.45pt;margin-top:62.9pt;width:118.65pt;height: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" filled="f" stroked="f">
                <v:textbox>
                  <w:txbxContent>
                    <w:p w14:paraId="01520504" w14:textId="77777777" w:rsidR="0014542B" w:rsidRPr="00A333D5" w:rsidRDefault="0014542B" w:rsidP="0014542B">
                      <w:pPr>
                        <w:spacing w:after="0" w:line="240" w:lineRule="auto"/>
                        <w:rPr>
                          <w:rFonts w:ascii="HelveticaNeueLT Std" w:hAnsi="HelveticaNeueLT Std"/>
                          <w:color w:val="A6A6A6"/>
                          <w:sz w:val="12"/>
                          <w:szCs w:val="12"/>
                        </w:rPr>
                      </w:pPr>
                      <w:r w:rsidRPr="00A333D5">
                        <w:rPr>
                          <w:rFonts w:ascii="HelveticaNeueLT Std" w:hAnsi="HelveticaNeueLT Std" w:cs="Arial"/>
                          <w:b/>
                          <w:color w:val="A6A6A6"/>
                          <w:sz w:val="12"/>
                          <w:szCs w:val="12"/>
                        </w:rPr>
                        <w:t>Foto:</w:t>
                      </w:r>
                      <w:r w:rsidRPr="00A333D5">
                        <w:rPr>
                          <w:rFonts w:ascii="HelveticaNeueLT Std" w:hAnsi="HelveticaNeueLT Std" w:cs="Segoe UI"/>
                          <w:color w:val="A6A6A6"/>
                          <w:sz w:val="12"/>
                          <w:szCs w:val="12"/>
                        </w:rPr>
                        <w:t xml:space="preserve"> </w:t>
                      </w:r>
                      <w:r w:rsidRPr="00A333D5">
                        <w:rPr>
                          <w:rFonts w:ascii="HelveticaNeueLT Std" w:hAnsi="HelveticaNeueLT Std"/>
                          <w:color w:val="A6A6A6"/>
                          <w:sz w:val="12"/>
                          <w:szCs w:val="12"/>
                        </w:rPr>
                        <w:t>Peter Bongard</w:t>
                      </w:r>
                    </w:p>
                    <w:p w14:paraId="429725B9" w14:textId="77777777" w:rsidR="0014542B" w:rsidRDefault="0014542B" w:rsidP="0014542B"/>
                  </w:txbxContent>
                </v:textbox>
                <w10:wrap anchorx="page"/>
              </v:shape>
            </w:pict>
          </mc:Fallback>
        </mc:AlternateContent>
      </w:r>
      <w:r w:rsidR="00662725" w:rsidRPr="00662725">
        <w:rPr>
          <w:rFonts w:ascii="HelveticaNeueLT Std" w:hAnsi="HelveticaNeueLT Std" w:cs="Arial"/>
          <w:color w:val="000000"/>
        </w:rPr>
        <w:t xml:space="preserve">Unter dem Motto „Gemeinsam Wege finden in unserer Region“ lädt die </w:t>
      </w:r>
      <w:r w:rsidR="00662725" w:rsidRPr="00662725">
        <w:rPr>
          <w:rFonts w:ascii="HelveticaNeueLT Std" w:hAnsi="HelveticaNeueLT Std" w:cs="Arial"/>
          <w:b/>
          <w:bCs/>
          <w:color w:val="000000"/>
        </w:rPr>
        <w:t>Diakoniesammlung vom 13. bis 22. September 2026</w:t>
      </w:r>
      <w:r w:rsidR="00662725" w:rsidRPr="00662725">
        <w:rPr>
          <w:rFonts w:ascii="HelveticaNeueLT Std" w:hAnsi="HelveticaNeueLT Std" w:cs="Arial"/>
          <w:color w:val="000000"/>
        </w:rPr>
        <w:t xml:space="preserve"> dazu ein, Menschen in schwierigen Lebenssituationen zu unterstützen. Kirche und Diakonie stehen ihnen mit Zeit, offenen Ohren und professioneller Begleitung zur Seite.</w:t>
      </w:r>
    </w:p>
    <w:p w14:paraId="1A06D864" w14:textId="77777777" w:rsidR="007725D2" w:rsidRPr="00662725" w:rsidRDefault="007725D2" w:rsidP="00986E3F">
      <w:pPr>
        <w:spacing w:before="100" w:beforeAutospacing="1" w:after="100" w:afterAutospacing="1" w:line="240" w:lineRule="auto"/>
        <w:rPr>
          <w:rFonts w:ascii="HelveticaNeueLT Std" w:hAnsi="HelveticaNeueLT Std" w:cs="Arial"/>
          <w:color w:val="000000"/>
        </w:rPr>
      </w:pPr>
    </w:p>
    <w:p w14:paraId="6DF7D88F" w14:textId="08044C96" w:rsidR="009E3541" w:rsidRDefault="009E3541" w:rsidP="00E82E1F">
      <w:pPr>
        <w:spacing w:before="100" w:beforeAutospacing="1" w:after="100" w:afterAutospacing="1" w:line="240" w:lineRule="auto"/>
        <w:rPr>
          <w:rFonts w:ascii="HelveticaNeueLT Std" w:hAnsi="HelveticaNeueLT Std"/>
        </w:rPr>
      </w:pPr>
    </w:p>
    <w:p w14:paraId="583BC9D4" w14:textId="77777777" w:rsidR="009E3541" w:rsidRDefault="009E3541" w:rsidP="00E82E1F">
      <w:pPr>
        <w:spacing w:before="100" w:beforeAutospacing="1" w:after="100" w:afterAutospacing="1" w:line="240" w:lineRule="auto"/>
        <w:rPr>
          <w:rFonts w:ascii="HelveticaNeueLT Std" w:hAnsi="HelveticaNeueLT Std"/>
        </w:rPr>
      </w:pPr>
    </w:p>
    <w:p w14:paraId="08BAA8CE" w14:textId="77777777" w:rsidR="009E3541" w:rsidRDefault="009E3541" w:rsidP="00E82E1F">
      <w:pPr>
        <w:spacing w:before="100" w:beforeAutospacing="1" w:after="100" w:afterAutospacing="1" w:line="240" w:lineRule="auto"/>
        <w:rPr>
          <w:rFonts w:ascii="HelveticaNeueLT Std" w:hAnsi="HelveticaNeueLT Std"/>
        </w:rPr>
      </w:pPr>
    </w:p>
    <w:p w14:paraId="7BEA91B1" w14:textId="77777777" w:rsidR="009E3541" w:rsidRPr="009E3541" w:rsidRDefault="009E3541" w:rsidP="00E82E1F">
      <w:pPr>
        <w:spacing w:before="100" w:beforeAutospacing="1" w:after="100" w:afterAutospacing="1" w:line="240" w:lineRule="auto"/>
        <w:rPr>
          <w:rFonts w:ascii="HelveticaNeueLT Std" w:hAnsi="HelveticaNeueLT Std"/>
          <w:sz w:val="36"/>
        </w:rPr>
      </w:pPr>
    </w:p>
    <w:p w14:paraId="70E42F9B" w14:textId="77777777" w:rsidR="0019573E" w:rsidRDefault="0019573E" w:rsidP="0019573E">
      <w:pPr>
        <w:spacing w:before="100" w:beforeAutospacing="1" w:after="100" w:afterAutospacing="1" w:line="240" w:lineRule="auto"/>
        <w:rPr>
          <w:rFonts w:ascii="HelveticaNeueLT Std" w:hAnsi="HelveticaNeueLT Std"/>
        </w:rPr>
      </w:pPr>
    </w:p>
    <w:p w14:paraId="7D033455" w14:textId="77777777" w:rsidR="0019573E" w:rsidRPr="007725D2" w:rsidRDefault="0019573E" w:rsidP="0019573E">
      <w:pPr>
        <w:spacing w:before="100" w:beforeAutospacing="1" w:after="100" w:afterAutospacing="1" w:line="240" w:lineRule="auto"/>
        <w:rPr>
          <w:rFonts w:ascii="HelveticaNeueLT Std" w:hAnsi="HelveticaNeueLT Std"/>
          <w:sz w:val="24"/>
          <w:szCs w:val="24"/>
        </w:rPr>
      </w:pPr>
    </w:p>
    <w:p w14:paraId="3A5336F0" w14:textId="77777777" w:rsidR="00662725" w:rsidRPr="00662725" w:rsidRDefault="00662725" w:rsidP="00662725">
      <w:pPr>
        <w:spacing w:before="100" w:beforeAutospacing="1" w:after="100" w:afterAutospacing="1" w:line="240" w:lineRule="auto"/>
        <w:rPr>
          <w:rFonts w:ascii="HelveticaNeueLT Std" w:eastAsia="Times New Roman" w:hAnsi="HelveticaNeueLT Std"/>
          <w:lang w:eastAsia="de-DE"/>
        </w:rPr>
      </w:pPr>
      <w:r w:rsidRPr="00662725">
        <w:rPr>
          <w:rFonts w:ascii="HelveticaNeueLT Std" w:eastAsia="Times New Roman" w:hAnsi="HelveticaNeueLT Std"/>
          <w:lang w:eastAsia="de-DE"/>
        </w:rPr>
        <w:t>Mit den gesammelten Spenden unterstützt die Regionale Diakonie Hessen-Nassau Menschen in ganz unterschiedlichen Lebenssituationen – insbesondere durch allgemeine Lebensberatung sowie Beratung für Familien, Kinder, Jugendliche und Erwachsene in belastenden oder krisenhaften Zeiten.</w:t>
      </w:r>
    </w:p>
    <w:p w14:paraId="130A4E3F" w14:textId="336427E9" w:rsidR="008E2465" w:rsidRDefault="00662725" w:rsidP="00662725">
      <w:pPr>
        <w:spacing w:before="100" w:beforeAutospacing="1" w:after="100" w:afterAutospacing="1" w:line="240" w:lineRule="auto"/>
        <w:rPr>
          <w:rFonts w:ascii="HelveticaNeueLT Std" w:eastAsia="Times New Roman" w:hAnsi="HelveticaNeueLT Std"/>
          <w:lang w:eastAsia="de-DE"/>
        </w:rPr>
      </w:pPr>
      <w:r w:rsidRPr="00662725">
        <w:rPr>
          <w:rFonts w:ascii="HelveticaNeueLT Std" w:eastAsia="Times New Roman" w:hAnsi="HelveticaNeueLT Std"/>
          <w:lang w:eastAsia="de-DE"/>
        </w:rPr>
        <w:t xml:space="preserve">Ziel ist es, gemeinsam tragfähige Lösungen zu entwickeln, neue </w:t>
      </w:r>
    </w:p>
    <w:p w14:paraId="245BF51B" w14:textId="77777777" w:rsidR="00D263E9" w:rsidRDefault="00D263E9" w:rsidP="00662725">
      <w:pPr>
        <w:spacing w:before="100" w:beforeAutospacing="1" w:after="100" w:afterAutospacing="1" w:line="240" w:lineRule="auto"/>
        <w:rPr>
          <w:rFonts w:ascii="HelveticaNeueLT Std" w:eastAsia="Times New Roman" w:hAnsi="HelveticaNeueLT Std"/>
          <w:lang w:eastAsia="de-DE"/>
        </w:rPr>
      </w:pPr>
    </w:p>
    <w:p w14:paraId="256F5B79" w14:textId="0398ABFA" w:rsidR="00662725" w:rsidRPr="00662725" w:rsidRDefault="00662725" w:rsidP="00662725">
      <w:pPr>
        <w:spacing w:before="100" w:beforeAutospacing="1" w:after="100" w:afterAutospacing="1" w:line="240" w:lineRule="auto"/>
        <w:rPr>
          <w:rFonts w:ascii="HelveticaNeueLT Std" w:eastAsia="Times New Roman" w:hAnsi="HelveticaNeueLT Std"/>
          <w:lang w:eastAsia="de-DE"/>
        </w:rPr>
      </w:pPr>
      <w:r w:rsidRPr="00662725">
        <w:rPr>
          <w:rFonts w:ascii="HelveticaNeueLT Std" w:eastAsia="Times New Roman" w:hAnsi="HelveticaNeueLT Std"/>
          <w:lang w:eastAsia="de-DE"/>
        </w:rPr>
        <w:t>Perspektiven zu eröffnen und passende Hilfsangebote zu vermitteln.</w:t>
      </w:r>
    </w:p>
    <w:p w14:paraId="2CC749F9" w14:textId="77777777" w:rsidR="008E2465" w:rsidRDefault="008E2465" w:rsidP="007C6808">
      <w:pPr>
        <w:spacing w:before="100" w:beforeAutospacing="1" w:after="100" w:afterAutospacing="1" w:line="240" w:lineRule="auto"/>
        <w:rPr>
          <w:rFonts w:ascii="HelveticaNeueLT Std" w:hAnsi="HelveticaNeueLT Std"/>
        </w:rPr>
      </w:pPr>
      <w:r w:rsidRPr="008E2465">
        <w:rPr>
          <w:rFonts w:ascii="HelveticaNeueLT Std" w:hAnsi="HelveticaNeueLT Std"/>
        </w:rPr>
        <w:t>So entstehen Schritt für Schritt Wege aus schwierigen Situationen – hin zu mehr Stabilität und Orientierung im Alltag.</w:t>
      </w:r>
    </w:p>
    <w:p w14:paraId="004C0071" w14:textId="29AEAA48" w:rsidR="002704A6" w:rsidRPr="00830B06" w:rsidRDefault="002704A6" w:rsidP="007C6808">
      <w:pPr>
        <w:spacing w:before="100" w:beforeAutospacing="1" w:after="100" w:afterAutospacing="1" w:line="240" w:lineRule="auto"/>
        <w:rPr>
          <w:rFonts w:ascii="HelveticaNeueLT Std" w:eastAsia="Times New Roman" w:hAnsi="HelveticaNeueLT Std"/>
          <w:b/>
          <w:color w:val="00B0F0"/>
          <w:sz w:val="24"/>
          <w:lang w:eastAsia="de-DE"/>
        </w:rPr>
      </w:pPr>
      <w:r w:rsidRPr="00830B06">
        <w:rPr>
          <w:rFonts w:ascii="HelveticaNeueLT Std" w:eastAsia="Times New Roman" w:hAnsi="HelveticaNeueLT Std"/>
          <w:b/>
          <w:color w:val="00B0F0"/>
          <w:sz w:val="24"/>
          <w:lang w:eastAsia="de-DE"/>
        </w:rPr>
        <w:t>Herzliche Einladung zum Mitmachen</w:t>
      </w:r>
    </w:p>
    <w:p w14:paraId="7EB98E11" w14:textId="28927EEF" w:rsidR="00830B06" w:rsidRDefault="002829CC" w:rsidP="007C6808">
      <w:pPr>
        <w:spacing w:before="100" w:beforeAutospacing="1" w:after="100" w:afterAutospacing="1" w:line="240" w:lineRule="auto"/>
        <w:rPr>
          <w:rFonts w:ascii="HelveticaNeueLT Std" w:eastAsia="Times New Roman" w:hAnsi="HelveticaNeueLT Std" w:cs="Arial"/>
          <w:lang w:eastAsia="de-DE"/>
        </w:rPr>
      </w:pPr>
      <w:r>
        <w:rPr>
          <w:noProof/>
        </w:rPr>
        <mc:AlternateContent>
          <mc:Choice Requires="wps">
            <w:drawing>
              <wp:anchor distT="0" distB="0" distL="114300" distR="114300" simplePos="0" relativeHeight="251656192" behindDoc="1" locked="0" layoutInCell="1" allowOverlap="1" wp14:anchorId="5EE4D136" wp14:editId="6569D80E">
                <wp:simplePos x="0" y="0"/>
                <wp:positionH relativeFrom="margin">
                  <wp:posOffset>2917190</wp:posOffset>
                </wp:positionH>
                <wp:positionV relativeFrom="paragraph">
                  <wp:posOffset>227965</wp:posOffset>
                </wp:positionV>
                <wp:extent cx="2992120" cy="2084070"/>
                <wp:effectExtent l="0" t="0" r="0" b="0"/>
                <wp:wrapNone/>
                <wp:docPr id="3" name="Diagonal liegende Ecken des Rechtecks abrund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92120" cy="2084070"/>
                        </a:xfrm>
                        <a:prstGeom prst="round2DiagRect">
                          <a:avLst/>
                        </a:prstGeom>
                        <a:solidFill>
                          <a:srgbClr val="7030A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C383C" id="Diagonal liegende Ecken des Rechtecks abrunden 3" o:spid="_x0000_s1026" style="position:absolute;margin-left:229.7pt;margin-top:17.95pt;width:235.6pt;height:164.1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92120,208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" path="m347352,l2992120,r,l2992120,1736718v,191837,-155515,347352,-347352,347352l,2084070r,l,347352c,155515,155515,,347352,xe" fillcolor="#7030a0" stroked="f" strokeweight="1pt">
                <v:stroke joinstyle="miter"/>
                <v:path arrowok="t" o:connecttype="custom" o:connectlocs="347352,0;2992120,0;2992120,0;2992120,1736718;2644768,2084070;0,2084070;0,2084070;0,347352;347352,0" o:connectangles="0,0,0,0,0,0,0,0,0"/>
                <w10:wrap anchorx="margin"/>
              </v:shape>
            </w:pict>
          </mc:Fallback>
        </mc:AlternateContent>
      </w:r>
      <w:r>
        <w:rPr>
          <w:noProof/>
        </w:rPr>
        <w:drawing>
          <wp:anchor distT="0" distB="0" distL="114300" distR="114300" simplePos="0" relativeHeight="251659264" behindDoc="1" locked="0" layoutInCell="1" allowOverlap="1" wp14:anchorId="0B3AF384" wp14:editId="311BD36E">
            <wp:simplePos x="0" y="0"/>
            <wp:positionH relativeFrom="page">
              <wp:posOffset>3816985</wp:posOffset>
            </wp:positionH>
            <wp:positionV relativeFrom="paragraph">
              <wp:posOffset>399415</wp:posOffset>
            </wp:positionV>
            <wp:extent cx="1297305" cy="1190625"/>
            <wp:effectExtent l="0" t="0" r="0" b="0"/>
            <wp:wrapTight wrapText="bothSides">
              <wp:wrapPolygon edited="0">
                <wp:start x="0" y="0"/>
                <wp:lineTo x="0" y="21427"/>
                <wp:lineTo x="21251" y="21427"/>
                <wp:lineTo x="21251" y="0"/>
                <wp:lineTo x="0" y="0"/>
              </wp:wrapPolygon>
            </wp:wrapTight>
            <wp:docPr id="4" name="Grafik 28" descr="C:\Users\angela.glaubitz\AppData\Local\Microsoft\Windows\INetCache\Content.Word\1 Scherf und Jung-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 descr="C:\Users\angela.glaubitz\AppData\Local\Microsoft\Windows\INetCache\Content.Word\1 Scherf und Jung-178.jpg"/>
                    <pic:cNvPicPr>
                      <a:picLocks noChangeAspect="1" noChangeArrowheads="1"/>
                    </pic:cNvPicPr>
                  </pic:nvPicPr>
                  <pic:blipFill>
                    <a:blip r:embed="rId7">
                      <a:extLst>
                        <a:ext uri="{28A0092B-C50C-407E-A947-70E740481C1C}">
                          <a14:useLocalDpi xmlns:a14="http://schemas.microsoft.com/office/drawing/2010/main" val="0"/>
                        </a:ext>
                      </a:extLst>
                    </a:blip>
                    <a:srcRect l="20226" t="4575" r="39645" b="40199"/>
                    <a:stretch>
                      <a:fillRect/>
                    </a:stretch>
                  </pic:blipFill>
                  <pic:spPr bwMode="auto">
                    <a:xfrm>
                      <a:off x="0" y="0"/>
                      <a:ext cx="129730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0B06" w:rsidRPr="002A588D">
        <w:rPr>
          <w:rFonts w:ascii="HelveticaNeueLT Std" w:eastAsia="Times New Roman" w:hAnsi="HelveticaNeueLT Std" w:cs="Arial"/>
          <w:lang w:eastAsia="de-DE"/>
        </w:rPr>
        <w:t>Ulrike Scherf</w:t>
      </w:r>
      <w:r w:rsidR="00830B06">
        <w:rPr>
          <w:rFonts w:ascii="HelveticaNeueLT Std" w:eastAsia="Times New Roman" w:hAnsi="HelveticaNeueLT Std" w:cs="Arial"/>
          <w:lang w:eastAsia="de-DE"/>
        </w:rPr>
        <w:t xml:space="preserve"> lädt Sie alle herzlich ein:</w:t>
      </w:r>
      <w:r w:rsidR="00830B06" w:rsidRPr="002A588D">
        <w:rPr>
          <w:rFonts w:ascii="HelveticaNeueLT Std" w:eastAsia="Times New Roman" w:hAnsi="HelveticaNeueLT Std" w:cs="Arial"/>
          <w:lang w:eastAsia="de-DE"/>
        </w:rPr>
        <w:t xml:space="preserve"> </w:t>
      </w:r>
    </w:p>
    <w:p w14:paraId="2F8C2A06" w14:textId="77777777" w:rsidR="00986E3F" w:rsidRPr="00A333D5" w:rsidRDefault="0041507E" w:rsidP="007C6808">
      <w:pPr>
        <w:spacing w:before="100" w:beforeAutospacing="1" w:after="100" w:afterAutospacing="1" w:line="240" w:lineRule="auto"/>
        <w:rPr>
          <w:rFonts w:ascii="HelveticaNeueLT Std" w:eastAsia="Times New Roman" w:hAnsi="HelveticaNeueLT Std" w:cs="Arial"/>
          <w:color w:val="FFFFFF"/>
          <w:lang w:eastAsia="de-DE"/>
        </w:rPr>
      </w:pPr>
      <w:r w:rsidRPr="00A333D5">
        <w:rPr>
          <w:rFonts w:ascii="Ink Free" w:eastAsia="Times New Roman" w:hAnsi="Ink Free" w:cs="Arial"/>
          <w:color w:val="FFFFFF"/>
          <w:lang w:eastAsia="de-DE"/>
        </w:rPr>
        <w:t>„Für mich sind Kirche und Diakonie untrennbar verbunden. Daher freue ich mich, wenn Sie die Sammlung unterstützen und die diakonische Arbeit der EKHN fördern möchten. Lassen Sie uns gemeinsam Verantwortung übernehmen und Gutes tun – für Menschen in Not in unserer Region</w:t>
      </w:r>
      <w:r w:rsidR="00036C88" w:rsidRPr="00A333D5">
        <w:rPr>
          <w:rFonts w:ascii="Ink Free" w:eastAsia="Times New Roman" w:hAnsi="Ink Free" w:cs="Arial"/>
          <w:color w:val="FFFFFF"/>
          <w:lang w:eastAsia="de-DE"/>
        </w:rPr>
        <w:t>.</w:t>
      </w:r>
      <w:r w:rsidRPr="00A333D5">
        <w:rPr>
          <w:rFonts w:ascii="Ink Free" w:eastAsia="Times New Roman" w:hAnsi="Ink Free" w:cs="Arial"/>
          <w:color w:val="FFFFFF"/>
          <w:lang w:eastAsia="de-DE"/>
        </w:rPr>
        <w:t>“</w:t>
      </w:r>
    </w:p>
    <w:p w14:paraId="2F34F62E" w14:textId="351C170E" w:rsidR="0004403A" w:rsidRDefault="00036C88" w:rsidP="007C6808">
      <w:pPr>
        <w:spacing w:before="100" w:beforeAutospacing="1" w:after="100" w:afterAutospacing="1" w:line="240" w:lineRule="auto"/>
        <w:rPr>
          <w:rFonts w:ascii="HelveticaNeueLT Std" w:eastAsia="Times New Roman" w:hAnsi="HelveticaNeueLT Std"/>
          <w:lang w:eastAsia="de-DE"/>
        </w:rPr>
      </w:pPr>
      <w:r w:rsidRPr="00C31ABC">
        <w:rPr>
          <w:rFonts w:ascii="HelveticaNeueLT Std" w:eastAsia="Times New Roman" w:hAnsi="HelveticaNeueLT Std"/>
          <w:b/>
          <w:lang w:eastAsia="de-DE"/>
        </w:rPr>
        <w:t>Mitmachen ist ganz einfach</w:t>
      </w:r>
      <w:r w:rsidR="007F382E" w:rsidRPr="00C31ABC">
        <w:rPr>
          <w:rFonts w:ascii="HelveticaNeueLT Std" w:eastAsia="Times New Roman" w:hAnsi="HelveticaNeueLT Std"/>
          <w:b/>
          <w:lang w:eastAsia="de-DE"/>
        </w:rPr>
        <w:t>:</w:t>
      </w:r>
      <w:r w:rsidR="007F382E">
        <w:rPr>
          <w:rFonts w:ascii="HelveticaNeueLT Std" w:eastAsia="Times New Roman" w:hAnsi="HelveticaNeueLT Std"/>
          <w:lang w:eastAsia="de-DE"/>
        </w:rPr>
        <w:t xml:space="preserve"> D</w:t>
      </w:r>
      <w:r w:rsidR="00986E3F" w:rsidRPr="00B13C56">
        <w:rPr>
          <w:rFonts w:ascii="HelveticaNeueLT Std" w:eastAsia="Times New Roman" w:hAnsi="HelveticaNeueLT Std"/>
          <w:lang w:eastAsia="de-DE"/>
        </w:rPr>
        <w:t>urch eine Spende, bei der Haustürsammlung oder</w:t>
      </w:r>
      <w:r>
        <w:rPr>
          <w:rFonts w:ascii="HelveticaNeueLT Std" w:eastAsia="Times New Roman" w:hAnsi="HelveticaNeueLT Std"/>
          <w:lang w:eastAsia="de-DE"/>
        </w:rPr>
        <w:t xml:space="preserve"> indem Sie Menschen in Ihrem Umfeld </w:t>
      </w:r>
      <w:r w:rsidR="008D5B05">
        <w:rPr>
          <w:rFonts w:ascii="HelveticaNeueLT Std" w:eastAsia="Times New Roman" w:hAnsi="HelveticaNeueLT Std"/>
          <w:lang w:eastAsia="de-DE"/>
        </w:rPr>
        <w:t xml:space="preserve">zur Beteiligung </w:t>
      </w:r>
      <w:r w:rsidR="00E95BF3">
        <w:rPr>
          <w:rFonts w:ascii="HelveticaNeueLT Std" w:eastAsia="Times New Roman" w:hAnsi="HelveticaNeueLT Std"/>
          <w:lang w:eastAsia="de-DE"/>
        </w:rPr>
        <w:t>ein</w:t>
      </w:r>
      <w:r w:rsidR="00F23A8C">
        <w:rPr>
          <w:rFonts w:ascii="HelveticaNeueLT Std" w:eastAsia="Times New Roman" w:hAnsi="HelveticaNeueLT Std"/>
          <w:lang w:eastAsia="de-DE"/>
        </w:rPr>
        <w:t>laden</w:t>
      </w:r>
      <w:r w:rsidR="00C31ABC">
        <w:rPr>
          <w:rFonts w:ascii="HelveticaNeueLT Std" w:eastAsia="Times New Roman" w:hAnsi="HelveticaNeueLT Std"/>
          <w:lang w:eastAsia="de-DE"/>
        </w:rPr>
        <w:t xml:space="preserve">. </w:t>
      </w:r>
      <w:r w:rsidR="00C31ABC" w:rsidRPr="00C31ABC">
        <w:rPr>
          <w:rFonts w:ascii="HelveticaNeueLT Std" w:eastAsia="Times New Roman" w:hAnsi="HelveticaNeueLT Std"/>
          <w:b/>
          <w:lang w:eastAsia="de-DE"/>
        </w:rPr>
        <w:t>J</w:t>
      </w:r>
      <w:r w:rsidR="00986E3F" w:rsidRPr="002A588D">
        <w:rPr>
          <w:rFonts w:ascii="HelveticaNeueLT Std" w:eastAsia="Times New Roman" w:hAnsi="HelveticaNeueLT Std"/>
          <w:b/>
          <w:bCs/>
          <w:lang w:eastAsia="de-DE"/>
        </w:rPr>
        <w:t>ede</w:t>
      </w:r>
      <w:r w:rsidR="005B59A6">
        <w:rPr>
          <w:rFonts w:ascii="HelveticaNeueLT Std" w:eastAsia="Times New Roman" w:hAnsi="HelveticaNeueLT Std"/>
          <w:b/>
          <w:bCs/>
          <w:lang w:eastAsia="de-DE"/>
        </w:rPr>
        <w:t xml:space="preserve">r Beitrag </w:t>
      </w:r>
      <w:r w:rsidR="008D5B05">
        <w:rPr>
          <w:rFonts w:ascii="HelveticaNeueLT Std" w:eastAsia="Times New Roman" w:hAnsi="HelveticaNeueLT Std"/>
          <w:b/>
          <w:bCs/>
          <w:lang w:eastAsia="de-DE"/>
        </w:rPr>
        <w:t>macht einen Unterschied</w:t>
      </w:r>
      <w:r w:rsidR="00986E3F" w:rsidRPr="00B13C56">
        <w:rPr>
          <w:rFonts w:ascii="HelveticaNeueLT Std" w:eastAsia="Times New Roman" w:hAnsi="HelveticaNeueLT Std"/>
          <w:lang w:eastAsia="de-DE"/>
        </w:rPr>
        <w:t>.</w:t>
      </w:r>
      <w:r w:rsidR="00986E3F">
        <w:rPr>
          <w:rFonts w:ascii="HelveticaNeueLT Std" w:eastAsia="Times New Roman" w:hAnsi="HelveticaNeueLT Std"/>
          <w:lang w:eastAsia="de-DE"/>
        </w:rPr>
        <w:t xml:space="preserve"> </w:t>
      </w:r>
    </w:p>
    <w:p w14:paraId="1DD51FED" w14:textId="77777777" w:rsidR="00A7358D" w:rsidRDefault="00B13C56" w:rsidP="00A7358D">
      <w:pPr>
        <w:spacing w:after="0" w:line="240" w:lineRule="auto"/>
        <w:jc w:val="center"/>
        <w:rPr>
          <w:rFonts w:ascii="HelveticaNeueLT Std" w:eastAsia="Times New Roman" w:hAnsi="HelveticaNeueLT Std"/>
          <w:b/>
          <w:bCs/>
          <w:color w:val="00B0F0"/>
          <w:sz w:val="24"/>
          <w:lang w:eastAsia="de-DE"/>
        </w:rPr>
      </w:pPr>
      <w:r w:rsidRPr="00830B06">
        <w:rPr>
          <w:rFonts w:ascii="HelveticaNeueLT Std" w:eastAsia="Times New Roman" w:hAnsi="HelveticaNeueLT Std"/>
          <w:b/>
          <w:bCs/>
          <w:color w:val="00B0F0"/>
          <w:sz w:val="24"/>
          <w:lang w:eastAsia="de-DE"/>
        </w:rPr>
        <w:t>Danke für Ihre Unterstützung</w:t>
      </w:r>
      <w:r w:rsidR="005B7738" w:rsidRPr="00830B06">
        <w:rPr>
          <w:rFonts w:ascii="HelveticaNeueLT Std" w:eastAsia="Times New Roman" w:hAnsi="HelveticaNeueLT Std"/>
          <w:b/>
          <w:bCs/>
          <w:color w:val="00B0F0"/>
          <w:sz w:val="24"/>
          <w:lang w:eastAsia="de-DE"/>
        </w:rPr>
        <w:t xml:space="preserve"> und </w:t>
      </w:r>
    </w:p>
    <w:p w14:paraId="14367914" w14:textId="77777777" w:rsidR="00B13C56" w:rsidRDefault="005B7738" w:rsidP="00A7358D">
      <w:pPr>
        <w:spacing w:after="0" w:line="240" w:lineRule="auto"/>
        <w:jc w:val="center"/>
        <w:rPr>
          <w:rFonts w:ascii="HelveticaNeueLT Std" w:eastAsia="Times New Roman" w:hAnsi="HelveticaNeueLT Std"/>
          <w:b/>
          <w:bCs/>
          <w:color w:val="00B0F0"/>
          <w:sz w:val="24"/>
          <w:lang w:eastAsia="de-DE"/>
        </w:rPr>
      </w:pPr>
      <w:r w:rsidRPr="00830B06">
        <w:rPr>
          <w:rFonts w:ascii="HelveticaNeueLT Std" w:eastAsia="Times New Roman" w:hAnsi="HelveticaNeueLT Std"/>
          <w:b/>
          <w:bCs/>
          <w:color w:val="00B0F0"/>
          <w:sz w:val="24"/>
          <w:lang w:eastAsia="de-DE"/>
        </w:rPr>
        <w:t>Ihr Vertrauen</w:t>
      </w:r>
      <w:r w:rsidR="00B13C56" w:rsidRPr="00830B06">
        <w:rPr>
          <w:rFonts w:ascii="HelveticaNeueLT Std" w:eastAsia="Times New Roman" w:hAnsi="HelveticaNeueLT Std"/>
          <w:b/>
          <w:bCs/>
          <w:color w:val="00B0F0"/>
          <w:sz w:val="24"/>
          <w:lang w:eastAsia="de-DE"/>
        </w:rPr>
        <w:t>!</w:t>
      </w:r>
    </w:p>
    <w:p w14:paraId="08CFADAA" w14:textId="2368D0F4" w:rsidR="009F6991" w:rsidRDefault="002829CC" w:rsidP="002A588D">
      <w:pPr>
        <w:spacing w:beforeLines="50" w:before="120" w:afterLines="50" w:after="120" w:line="240" w:lineRule="auto"/>
        <w:rPr>
          <w:rFonts w:ascii="HelveticaNeueLT Std" w:hAnsi="HelveticaNeueLT Std" w:cs="Arial"/>
          <w:color w:val="7030A0"/>
        </w:rPr>
      </w:pPr>
      <w:r>
        <w:rPr>
          <w:noProof/>
        </w:rPr>
        <mc:AlternateContent>
          <mc:Choice Requires="wps">
            <w:drawing>
              <wp:anchor distT="0" distB="0" distL="114300" distR="114300" simplePos="0" relativeHeight="251655168" behindDoc="1" locked="0" layoutInCell="1" allowOverlap="1" wp14:anchorId="6F9CBBD5" wp14:editId="536D4E7C">
                <wp:simplePos x="0" y="0"/>
                <wp:positionH relativeFrom="margin">
                  <wp:posOffset>2891155</wp:posOffset>
                </wp:positionH>
                <wp:positionV relativeFrom="paragraph">
                  <wp:posOffset>149225</wp:posOffset>
                </wp:positionV>
                <wp:extent cx="3045460" cy="2854325"/>
                <wp:effectExtent l="0" t="0" r="0" b="0"/>
                <wp:wrapNone/>
                <wp:docPr id="21509" name="Diagonal liegende Ecken des Rechtecks abrunden 21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045460" cy="2854325"/>
                        </a:xfrm>
                        <a:prstGeom prst="round2DiagRect">
                          <a:avLst/>
                        </a:prstGeom>
                        <a:solidFill>
                          <a:srgbClr val="FFDE1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0F721" id="Diagonal liegende Ecken des Rechtecks abrunden 21509" o:spid="_x0000_s1026" style="position:absolute;margin-left:227.65pt;margin-top:11.75pt;width:239.8pt;height:224.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45460,285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" path="m475730,l3045460,r,l3045460,2378595v,262738,-212992,475730,-475730,475730l,2854325r,l,475730c,212992,212992,,475730,xe" fillcolor="#ffde14" stroked="f" strokeweight="1pt">
                <v:stroke joinstyle="miter"/>
                <v:path arrowok="t" o:connecttype="custom" o:connectlocs="475730,0;3045460,0;3045460,0;3045460,2378595;2569730,2854325;0,2854325;0,2854325;0,475730;475730,0" o:connectangles="0,0,0,0,0,0,0,0,0"/>
                <w10:wrap anchorx="margin"/>
              </v:shape>
            </w:pict>
          </mc:Fallback>
        </mc:AlternateContent>
      </w:r>
    </w:p>
    <w:p w14:paraId="22460B7B" w14:textId="77777777" w:rsidR="009F6991" w:rsidRPr="0004403A" w:rsidRDefault="009F6991" w:rsidP="009F6991">
      <w:pPr>
        <w:rPr>
          <w:rFonts w:ascii="HelveticaNeueLT Std" w:hAnsi="HelveticaNeueLT Std"/>
          <w:b/>
          <w:color w:val="7030A0"/>
        </w:rPr>
      </w:pPr>
      <w:r w:rsidRPr="0004403A">
        <w:rPr>
          <w:rFonts w:ascii="HelveticaNeueLT Std" w:hAnsi="HelveticaNeueLT Std"/>
          <w:b/>
          <w:color w:val="7030A0"/>
        </w:rPr>
        <w:t>Spendenkonto</w:t>
      </w:r>
      <w:r>
        <w:rPr>
          <w:rFonts w:ascii="HelveticaNeueLT Std" w:hAnsi="HelveticaNeueLT Std"/>
          <w:b/>
          <w:color w:val="7030A0"/>
        </w:rPr>
        <w:tab/>
      </w:r>
      <w:r>
        <w:rPr>
          <w:rFonts w:ascii="HelveticaNeueLT Std" w:hAnsi="HelveticaNeueLT Std"/>
          <w:b/>
          <w:color w:val="7030A0"/>
        </w:rPr>
        <w:tab/>
      </w:r>
      <w:r>
        <w:rPr>
          <w:rFonts w:ascii="HelveticaNeueLT Std" w:hAnsi="HelveticaNeueLT Std"/>
          <w:b/>
          <w:color w:val="7030A0"/>
        </w:rPr>
        <w:tab/>
      </w:r>
    </w:p>
    <w:p w14:paraId="7433346A" w14:textId="77777777" w:rsidR="009F6991" w:rsidRPr="00E82E1F" w:rsidRDefault="009F6991" w:rsidP="009F6991">
      <w:pPr>
        <w:spacing w:after="0" w:line="240" w:lineRule="auto"/>
        <w:rPr>
          <w:rFonts w:ascii="HelveticaNeueLT Std" w:hAnsi="HelveticaNeueLT Std"/>
        </w:rPr>
      </w:pPr>
      <w:r>
        <w:rPr>
          <w:rFonts w:ascii="HelveticaNeueLT Std" w:hAnsi="HelveticaNeueLT Std"/>
        </w:rPr>
        <w:t>Regionale Diakonie Hessen-Nassau</w:t>
      </w:r>
    </w:p>
    <w:p w14:paraId="6B6EB254" w14:textId="77777777" w:rsidR="009F6991" w:rsidRPr="00A333D5" w:rsidRDefault="009F6991" w:rsidP="009F6991">
      <w:pPr>
        <w:spacing w:after="0"/>
        <w:rPr>
          <w:rFonts w:ascii="HelveticaNeueLT Std" w:eastAsia="Times New Roman" w:hAnsi="HelveticaNeueLT Std" w:cs="Arial"/>
          <w:noProof/>
          <w:szCs w:val="18"/>
          <w:lang w:eastAsia="de-DE"/>
        </w:rPr>
      </w:pPr>
      <w:r w:rsidRPr="00A333D5">
        <w:rPr>
          <w:rFonts w:ascii="HelveticaNeueLT Std" w:eastAsia="Times New Roman" w:hAnsi="HelveticaNeueLT Std" w:cs="Arial"/>
          <w:noProof/>
          <w:szCs w:val="18"/>
          <w:lang w:eastAsia="de-DE"/>
        </w:rPr>
        <w:t>DE85 5206 0410 0105 0302 69</w:t>
      </w:r>
    </w:p>
    <w:p w14:paraId="10BC290B" w14:textId="77777777" w:rsidR="009F6991" w:rsidRDefault="009F6991" w:rsidP="009F6991">
      <w:pPr>
        <w:spacing w:after="0"/>
        <w:rPr>
          <w:rFonts w:ascii="HelveticaNeueLT Std" w:hAnsi="HelveticaNeueLT Std"/>
        </w:rPr>
      </w:pPr>
      <w:r>
        <w:rPr>
          <w:rFonts w:ascii="HelveticaNeueLT Std" w:hAnsi="HelveticaNeueLT Std"/>
        </w:rPr>
        <w:t>Evangelische Bank</w:t>
      </w:r>
    </w:p>
    <w:p w14:paraId="1D7F4D76" w14:textId="7B97DB67" w:rsidR="009F6991" w:rsidRDefault="002829CC" w:rsidP="009F6991">
      <w:pPr>
        <w:spacing w:after="0"/>
        <w:rPr>
          <w:rFonts w:ascii="HelveticaNeueLT Std" w:hAnsi="HelveticaNeueLT Std"/>
          <w:sz w:val="18"/>
          <w:szCs w:val="18"/>
        </w:rPr>
      </w:pPr>
      <w:r>
        <w:rPr>
          <w:noProof/>
        </w:rPr>
        <w:drawing>
          <wp:anchor distT="0" distB="2540" distL="114300" distR="114300" simplePos="0" relativeHeight="251657216" behindDoc="0" locked="0" layoutInCell="1" allowOverlap="1" wp14:anchorId="6ADED303" wp14:editId="7CCDBB50">
            <wp:simplePos x="0" y="0"/>
            <wp:positionH relativeFrom="margin">
              <wp:posOffset>4906645</wp:posOffset>
            </wp:positionH>
            <wp:positionV relativeFrom="paragraph">
              <wp:posOffset>342265</wp:posOffset>
            </wp:positionV>
            <wp:extent cx="765175" cy="760095"/>
            <wp:effectExtent l="0" t="0" r="0" b="0"/>
            <wp:wrapNone/>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a:duotone>
                        <a:prstClr val="black"/>
                        <a:srgbClr val="FFC000">
                          <a:tint val="45000"/>
                          <a:satMod val="400000"/>
                        </a:srgbClr>
                      </a:duotone>
                      <a:extLst>
                        <a:ext uri="{28A0092B-C50C-407E-A947-70E740481C1C}">
                          <a14:useLocalDpi xmlns:a14="http://schemas.microsoft.com/office/drawing/2010/main" val="0"/>
                        </a:ext>
                      </a:extLst>
                    </a:blip>
                    <a:stretch>
                      <a:fillRect/>
                    </a:stretch>
                  </pic:blipFill>
                  <pic:spPr>
                    <a:xfrm>
                      <a:off x="0" y="0"/>
                      <a:ext cx="765175" cy="760095"/>
                    </a:xfrm>
                    <a:prstGeom prst="rect">
                      <a:avLst/>
                    </a:prstGeom>
                  </pic:spPr>
                </pic:pic>
              </a:graphicData>
            </a:graphic>
            <wp14:sizeRelH relativeFrom="page">
              <wp14:pctWidth>0</wp14:pctWidth>
            </wp14:sizeRelH>
            <wp14:sizeRelV relativeFrom="page">
              <wp14:pctHeight>0</wp14:pctHeight>
            </wp14:sizeRelV>
          </wp:anchor>
        </w:drawing>
      </w:r>
      <w:r w:rsidR="009F6991" w:rsidRPr="0004403A">
        <w:rPr>
          <w:rFonts w:ascii="HelveticaNeueLT Std" w:hAnsi="HelveticaNeueLT Std"/>
          <w:b/>
        </w:rPr>
        <w:t>Verwendungszweck:</w:t>
      </w:r>
      <w:r w:rsidR="009F6991">
        <w:rPr>
          <w:rFonts w:ascii="HelveticaNeueLT Std" w:hAnsi="HelveticaNeueLT Std"/>
        </w:rPr>
        <w:t xml:space="preserve"> Sammlung + Ihre Adresse </w:t>
      </w:r>
      <w:r w:rsidR="009F6991" w:rsidRPr="00836070">
        <w:rPr>
          <w:rFonts w:ascii="HelveticaNeueLT Std" w:hAnsi="HelveticaNeueLT Std"/>
          <w:sz w:val="18"/>
          <w:szCs w:val="18"/>
        </w:rPr>
        <w:t>(für Spendenquittung)</w:t>
      </w:r>
    </w:p>
    <w:p w14:paraId="37CB5FC4" w14:textId="77777777" w:rsidR="009F6991" w:rsidRDefault="009F6991" w:rsidP="00500ABD">
      <w:pPr>
        <w:spacing w:after="0" w:line="240" w:lineRule="auto"/>
        <w:rPr>
          <w:rFonts w:ascii="HelveticaNeueLT Std" w:hAnsi="HelveticaNeueLT Std" w:cs="Arial"/>
          <w:color w:val="7030A0"/>
        </w:rPr>
      </w:pPr>
    </w:p>
    <w:p w14:paraId="1025A903" w14:textId="77777777" w:rsidR="009F6991" w:rsidRDefault="009F6991" w:rsidP="00500ABD">
      <w:pPr>
        <w:spacing w:after="0" w:line="240" w:lineRule="auto"/>
        <w:rPr>
          <w:rFonts w:ascii="HelveticaNeueLT Std" w:hAnsi="HelveticaNeueLT Std" w:cs="Arial"/>
          <w:color w:val="7030A0"/>
        </w:rPr>
      </w:pPr>
      <w:r>
        <w:rPr>
          <w:rFonts w:ascii="HelveticaNeueLT Std" w:hAnsi="HelveticaNeueLT Std"/>
        </w:rPr>
        <w:t xml:space="preserve">Direkt zur </w:t>
      </w:r>
      <w:r w:rsidRPr="005405AE">
        <w:rPr>
          <w:rFonts w:ascii="HelveticaNeueLT Std" w:hAnsi="HelveticaNeueLT Std"/>
          <w:b/>
        </w:rPr>
        <w:t>Online-Spende:</w:t>
      </w:r>
    </w:p>
    <w:p w14:paraId="0FD1A485" w14:textId="77777777" w:rsidR="00B85004" w:rsidRDefault="00B85004" w:rsidP="00500ABD">
      <w:pPr>
        <w:spacing w:after="0" w:line="240" w:lineRule="auto"/>
        <w:rPr>
          <w:rFonts w:ascii="HelveticaNeueLT Std" w:hAnsi="HelveticaNeueLT Std" w:cs="Arial"/>
          <w:color w:val="7030A0"/>
        </w:rPr>
      </w:pPr>
    </w:p>
    <w:p w14:paraId="78A14047" w14:textId="77777777" w:rsidR="00500ABD" w:rsidRPr="00500ABD" w:rsidRDefault="00500ABD" w:rsidP="00500ABD">
      <w:pPr>
        <w:spacing w:after="0" w:line="240" w:lineRule="auto"/>
        <w:rPr>
          <w:rFonts w:ascii="HelveticaNeueLT Std" w:hAnsi="HelveticaNeueLT Std" w:cs="Arial"/>
          <w:color w:val="7030A0"/>
          <w:sz w:val="36"/>
        </w:rPr>
      </w:pPr>
    </w:p>
    <w:p w14:paraId="5D2BEC50" w14:textId="77777777" w:rsidR="00C6490F" w:rsidRDefault="009F6991" w:rsidP="00500ABD">
      <w:pPr>
        <w:spacing w:after="0" w:line="240" w:lineRule="auto"/>
        <w:rPr>
          <w:rFonts w:ascii="HelveticaNeueLT Std" w:hAnsi="HelveticaNeueLT Std" w:cs="Arial"/>
          <w:color w:val="7030A0"/>
        </w:rPr>
      </w:pPr>
      <w:r w:rsidRPr="0004403A">
        <w:rPr>
          <w:rFonts w:ascii="HelveticaNeueLT Std" w:hAnsi="HelveticaNeueLT Std"/>
          <w:b/>
          <w:color w:val="7030A0"/>
        </w:rPr>
        <w:t>Weitere Informationen unter:</w:t>
      </w:r>
      <w:r>
        <w:rPr>
          <w:rFonts w:ascii="HelveticaNeueLT Std" w:hAnsi="HelveticaNeueLT Std"/>
          <w:b/>
          <w:color w:val="7030A0"/>
        </w:rPr>
        <w:t xml:space="preserve"> </w:t>
      </w:r>
      <w:r w:rsidRPr="00836070">
        <w:rPr>
          <w:rFonts w:ascii="HelveticaNeueLT Std" w:hAnsi="HelveticaNeueLT Std"/>
        </w:rPr>
        <w:t>www.regionale-diakonie.de/sammlung</w:t>
      </w:r>
    </w:p>
    <w:p w14:paraId="7915911A" w14:textId="77777777" w:rsidR="00A7358D" w:rsidRDefault="00A7358D" w:rsidP="00836070">
      <w:pPr>
        <w:spacing w:after="0" w:line="240" w:lineRule="auto"/>
        <w:rPr>
          <w:rFonts w:ascii="HelveticaNeueLT Std" w:hAnsi="HelveticaNeueLT Std" w:cs="Arial"/>
          <w:color w:val="7030A0"/>
        </w:rPr>
        <w:sectPr w:rsidR="00A7358D" w:rsidSect="007C6808">
          <w:type w:val="continuous"/>
          <w:pgSz w:w="11906" w:h="16838"/>
          <w:pgMar w:top="1417" w:right="1417" w:bottom="1134" w:left="1417" w:header="708" w:footer="708" w:gutter="0"/>
          <w:cols w:num="2" w:space="708"/>
          <w:docGrid w:linePitch="360"/>
        </w:sectPr>
      </w:pPr>
    </w:p>
    <w:p w14:paraId="4B6C7CB1" w14:textId="77777777" w:rsidR="003E3A7E" w:rsidRPr="00583696" w:rsidRDefault="005405AE" w:rsidP="00A74173">
      <w:pPr>
        <w:tabs>
          <w:tab w:val="right" w:pos="9072"/>
        </w:tabs>
        <w:rPr>
          <w:rFonts w:ascii="HelveticaNeueLT Std" w:hAnsi="HelveticaNeueLT Std"/>
          <w:sz w:val="2"/>
        </w:rPr>
      </w:pPr>
      <w:r>
        <w:rPr>
          <w:rFonts w:ascii="HelveticaNeueLT Std" w:hAnsi="HelveticaNeueLT Std"/>
        </w:rPr>
        <w:tab/>
      </w:r>
    </w:p>
    <w:sectPr w:rsidR="003E3A7E" w:rsidRPr="00583696" w:rsidSect="00096C10">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1E2E"/>
    <w:multiLevelType w:val="hybridMultilevel"/>
    <w:tmpl w:val="B3DC8794"/>
    <w:lvl w:ilvl="0" w:tplc="BDEEE0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EF7666"/>
    <w:multiLevelType w:val="multilevel"/>
    <w:tmpl w:val="148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53AF8"/>
    <w:multiLevelType w:val="hybridMultilevel"/>
    <w:tmpl w:val="04FC9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E17A79"/>
    <w:multiLevelType w:val="hybridMultilevel"/>
    <w:tmpl w:val="7256D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35"/>
    <w:rsid w:val="00036C88"/>
    <w:rsid w:val="0004403A"/>
    <w:rsid w:val="00096C10"/>
    <w:rsid w:val="000C016E"/>
    <w:rsid w:val="000C3D22"/>
    <w:rsid w:val="00113965"/>
    <w:rsid w:val="0014542B"/>
    <w:rsid w:val="001630DD"/>
    <w:rsid w:val="00170E4F"/>
    <w:rsid w:val="0019573E"/>
    <w:rsid w:val="001E0EC6"/>
    <w:rsid w:val="001E534A"/>
    <w:rsid w:val="001F03C0"/>
    <w:rsid w:val="002063BC"/>
    <w:rsid w:val="00262835"/>
    <w:rsid w:val="002647B2"/>
    <w:rsid w:val="002704A6"/>
    <w:rsid w:val="002829CC"/>
    <w:rsid w:val="002A4AC7"/>
    <w:rsid w:val="002A588D"/>
    <w:rsid w:val="002D2CF5"/>
    <w:rsid w:val="002E1780"/>
    <w:rsid w:val="002E7C34"/>
    <w:rsid w:val="002F5A2C"/>
    <w:rsid w:val="002F647C"/>
    <w:rsid w:val="00316583"/>
    <w:rsid w:val="00320B9D"/>
    <w:rsid w:val="003640E9"/>
    <w:rsid w:val="00375846"/>
    <w:rsid w:val="00376149"/>
    <w:rsid w:val="0037749A"/>
    <w:rsid w:val="003A33A7"/>
    <w:rsid w:val="003B1054"/>
    <w:rsid w:val="003E3A7E"/>
    <w:rsid w:val="003E7556"/>
    <w:rsid w:val="0041507E"/>
    <w:rsid w:val="00434500"/>
    <w:rsid w:val="00442A9F"/>
    <w:rsid w:val="00500ABD"/>
    <w:rsid w:val="00503762"/>
    <w:rsid w:val="005405AE"/>
    <w:rsid w:val="005629C1"/>
    <w:rsid w:val="00566ABA"/>
    <w:rsid w:val="00583696"/>
    <w:rsid w:val="005B59A6"/>
    <w:rsid w:val="005B7738"/>
    <w:rsid w:val="00625405"/>
    <w:rsid w:val="0065690B"/>
    <w:rsid w:val="00656BE2"/>
    <w:rsid w:val="00662725"/>
    <w:rsid w:val="00670191"/>
    <w:rsid w:val="00673FD1"/>
    <w:rsid w:val="0070743E"/>
    <w:rsid w:val="0076350B"/>
    <w:rsid w:val="0076575A"/>
    <w:rsid w:val="007725D2"/>
    <w:rsid w:val="007772E1"/>
    <w:rsid w:val="007A6D8F"/>
    <w:rsid w:val="007C6808"/>
    <w:rsid w:val="007D7D06"/>
    <w:rsid w:val="007E1C5D"/>
    <w:rsid w:val="007F382E"/>
    <w:rsid w:val="0080636A"/>
    <w:rsid w:val="00830B06"/>
    <w:rsid w:val="00836070"/>
    <w:rsid w:val="008D5B05"/>
    <w:rsid w:val="008E2465"/>
    <w:rsid w:val="008F3F4D"/>
    <w:rsid w:val="00927AF0"/>
    <w:rsid w:val="00936047"/>
    <w:rsid w:val="00964F1D"/>
    <w:rsid w:val="00986E3F"/>
    <w:rsid w:val="009E3541"/>
    <w:rsid w:val="009F5C27"/>
    <w:rsid w:val="009F6991"/>
    <w:rsid w:val="00A0653A"/>
    <w:rsid w:val="00A12D5F"/>
    <w:rsid w:val="00A333D5"/>
    <w:rsid w:val="00A7358D"/>
    <w:rsid w:val="00A73F1D"/>
    <w:rsid w:val="00A74173"/>
    <w:rsid w:val="00AC5D72"/>
    <w:rsid w:val="00AE5A37"/>
    <w:rsid w:val="00B13C56"/>
    <w:rsid w:val="00B45E3B"/>
    <w:rsid w:val="00B85004"/>
    <w:rsid w:val="00B96BEC"/>
    <w:rsid w:val="00C1009F"/>
    <w:rsid w:val="00C17BB4"/>
    <w:rsid w:val="00C31ABC"/>
    <w:rsid w:val="00C6490F"/>
    <w:rsid w:val="00C83829"/>
    <w:rsid w:val="00C86105"/>
    <w:rsid w:val="00CB078D"/>
    <w:rsid w:val="00CB2EAC"/>
    <w:rsid w:val="00CE11E3"/>
    <w:rsid w:val="00CE263F"/>
    <w:rsid w:val="00D25085"/>
    <w:rsid w:val="00D263E9"/>
    <w:rsid w:val="00D31C11"/>
    <w:rsid w:val="00D33E75"/>
    <w:rsid w:val="00D91CE4"/>
    <w:rsid w:val="00DB7DBF"/>
    <w:rsid w:val="00DF0CB3"/>
    <w:rsid w:val="00DF6884"/>
    <w:rsid w:val="00E1474A"/>
    <w:rsid w:val="00E6750F"/>
    <w:rsid w:val="00E76BDB"/>
    <w:rsid w:val="00E82E1F"/>
    <w:rsid w:val="00E853E4"/>
    <w:rsid w:val="00E933FC"/>
    <w:rsid w:val="00E95BF3"/>
    <w:rsid w:val="00E97253"/>
    <w:rsid w:val="00EA0DC4"/>
    <w:rsid w:val="00EA304B"/>
    <w:rsid w:val="00EF1C25"/>
    <w:rsid w:val="00EF5A34"/>
    <w:rsid w:val="00F03440"/>
    <w:rsid w:val="00F23A8C"/>
    <w:rsid w:val="00F5094B"/>
    <w:rsid w:val="00F56738"/>
    <w:rsid w:val="00F6647C"/>
    <w:rsid w:val="00FC1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47B9"/>
  <w15:chartTrackingRefBased/>
  <w15:docId w15:val="{FE4CA42F-190E-4012-8F94-FA725414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3">
    <w:name w:val="heading 3"/>
    <w:basedOn w:val="Standard"/>
    <w:link w:val="berschrift3Zchn"/>
    <w:uiPriority w:val="9"/>
    <w:qFormat/>
    <w:rsid w:val="00B13C56"/>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0C3D22"/>
    <w:pPr>
      <w:spacing w:after="0" w:line="240" w:lineRule="auto"/>
    </w:pPr>
    <w:rPr>
      <w:rFonts w:ascii="Times New Roman" w:eastAsia="Times New Roman" w:hAnsi="Times New Roman"/>
      <w:b/>
      <w:bCs/>
      <w:i/>
      <w:iCs/>
      <w:sz w:val="24"/>
      <w:szCs w:val="24"/>
      <w:lang w:val="x-none" w:eastAsia="x-none"/>
    </w:rPr>
  </w:style>
  <w:style w:type="character" w:customStyle="1" w:styleId="TextkrperZchn">
    <w:name w:val="Textkörper Zchn"/>
    <w:link w:val="Textkrper"/>
    <w:semiHidden/>
    <w:rsid w:val="000C3D22"/>
    <w:rPr>
      <w:rFonts w:ascii="Times New Roman" w:eastAsia="Times New Roman" w:hAnsi="Times New Roman" w:cs="Times New Roman"/>
      <w:b/>
      <w:bCs/>
      <w:i/>
      <w:iCs/>
      <w:sz w:val="24"/>
      <w:szCs w:val="24"/>
      <w:lang w:val="x-none" w:eastAsia="x-none"/>
    </w:rPr>
  </w:style>
  <w:style w:type="character" w:styleId="Hyperlink">
    <w:name w:val="Hyperlink"/>
    <w:uiPriority w:val="99"/>
    <w:unhideWhenUsed/>
    <w:rsid w:val="000C3D22"/>
    <w:rPr>
      <w:color w:val="0000FF"/>
      <w:u w:val="single"/>
    </w:rPr>
  </w:style>
  <w:style w:type="character" w:styleId="BesuchterLink">
    <w:name w:val="FollowedHyperlink"/>
    <w:uiPriority w:val="99"/>
    <w:semiHidden/>
    <w:unhideWhenUsed/>
    <w:rsid w:val="00442A9F"/>
    <w:rPr>
      <w:color w:val="954F72"/>
      <w:u w:val="single"/>
    </w:rPr>
  </w:style>
  <w:style w:type="character" w:customStyle="1" w:styleId="berschrift3Zchn">
    <w:name w:val="Überschrift 3 Zchn"/>
    <w:link w:val="berschrift3"/>
    <w:uiPriority w:val="9"/>
    <w:rsid w:val="00B13C56"/>
    <w:rPr>
      <w:rFonts w:ascii="Times New Roman" w:eastAsia="Times New Roman" w:hAnsi="Times New Roman" w:cs="Times New Roman"/>
      <w:b/>
      <w:bCs/>
      <w:sz w:val="27"/>
      <w:szCs w:val="27"/>
      <w:lang w:eastAsia="de-DE"/>
    </w:rPr>
  </w:style>
  <w:style w:type="character" w:styleId="Fett">
    <w:name w:val="Strong"/>
    <w:uiPriority w:val="22"/>
    <w:qFormat/>
    <w:rsid w:val="00B13C56"/>
    <w:rPr>
      <w:b/>
      <w:bCs/>
    </w:rPr>
  </w:style>
  <w:style w:type="character" w:styleId="Hervorhebung">
    <w:name w:val="Emphasis"/>
    <w:uiPriority w:val="20"/>
    <w:qFormat/>
    <w:rsid w:val="00B13C56"/>
    <w:rPr>
      <w:i/>
      <w:iCs/>
    </w:rPr>
  </w:style>
  <w:style w:type="paragraph" w:styleId="StandardWeb">
    <w:name w:val="Normal (Web)"/>
    <w:basedOn w:val="Standard"/>
    <w:uiPriority w:val="99"/>
    <w:unhideWhenUsed/>
    <w:rsid w:val="0041507E"/>
    <w:pPr>
      <w:spacing w:before="100" w:beforeAutospacing="1" w:after="100" w:afterAutospacing="1" w:line="240" w:lineRule="auto"/>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927AF0"/>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27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1479">
      <w:bodyDiv w:val="1"/>
      <w:marLeft w:val="0"/>
      <w:marRight w:val="0"/>
      <w:marTop w:val="0"/>
      <w:marBottom w:val="0"/>
      <w:divBdr>
        <w:top w:val="none" w:sz="0" w:space="0" w:color="auto"/>
        <w:left w:val="none" w:sz="0" w:space="0" w:color="auto"/>
        <w:bottom w:val="none" w:sz="0" w:space="0" w:color="auto"/>
        <w:right w:val="none" w:sz="0" w:space="0" w:color="auto"/>
      </w:divBdr>
    </w:div>
    <w:div w:id="1479301990">
      <w:bodyDiv w:val="1"/>
      <w:marLeft w:val="0"/>
      <w:marRight w:val="0"/>
      <w:marTop w:val="0"/>
      <w:marBottom w:val="0"/>
      <w:divBdr>
        <w:top w:val="none" w:sz="0" w:space="0" w:color="auto"/>
        <w:left w:val="none" w:sz="0" w:space="0" w:color="auto"/>
        <w:bottom w:val="none" w:sz="0" w:space="0" w:color="auto"/>
        <w:right w:val="none" w:sz="0" w:space="0" w:color="auto"/>
      </w:divBdr>
      <w:divsChild>
        <w:div w:id="1494372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D2B0F-09E4-43B4-8519-B3AA6E3B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Diakonie Hessen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Glaubitz, Angela</dc:creator>
  <cp:keywords/>
  <dc:description/>
  <cp:lastModifiedBy>Koschinski, Sarah</cp:lastModifiedBy>
  <cp:revision>3</cp:revision>
  <cp:lastPrinted>2025-05-02T07:58:00Z</cp:lastPrinted>
  <dcterms:created xsi:type="dcterms:W3CDTF">2026-04-08T09:33:00Z</dcterms:created>
  <dcterms:modified xsi:type="dcterms:W3CDTF">2026-04-08T09:38:00Z</dcterms:modified>
</cp:coreProperties>
</file>